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66F346" w14:textId="5D59247B" w:rsidR="00E40BCB" w:rsidRPr="00AA45B9" w:rsidRDefault="001376B5" w:rsidP="00E40BCB">
      <w:pPr>
        <w:ind w:left="1418" w:hanging="1418"/>
        <w:jc w:val="both"/>
        <w:rPr>
          <w:rFonts w:cs="Arial"/>
          <w:b/>
        </w:rPr>
      </w:pPr>
      <w:r>
        <w:rPr>
          <w:rFonts w:cs="Arial"/>
          <w:b/>
        </w:rPr>
        <w:t xml:space="preserve">                             </w:t>
      </w:r>
      <w:bookmarkStart w:id="0" w:name="_GoBack"/>
      <w:bookmarkEnd w:id="0"/>
      <w:r w:rsidR="00E40BCB" w:rsidRPr="00A11519">
        <w:rPr>
          <w:rFonts w:cs="Arial"/>
          <w:b/>
        </w:rPr>
        <w:t>PREDMET</w:t>
      </w:r>
      <w:r w:rsidR="00E40BCB">
        <w:rPr>
          <w:rFonts w:cs="Arial"/>
          <w:b/>
        </w:rPr>
        <w:t xml:space="preserve">: </w:t>
      </w:r>
      <w:r w:rsidR="00E40BCB">
        <w:rPr>
          <w:rFonts w:cs="Arial"/>
          <w:b/>
        </w:rPr>
        <w:tab/>
      </w:r>
      <w:r w:rsidR="00E40BCB" w:rsidRPr="00AA45B9">
        <w:rPr>
          <w:rFonts w:cs="Arial"/>
          <w:b/>
        </w:rPr>
        <w:t>DOKUMENTACIJA O NABAVI</w:t>
      </w:r>
      <w:r w:rsidR="00E40BCB">
        <w:rPr>
          <w:rFonts w:cs="Arial"/>
          <w:b/>
        </w:rPr>
        <w:t>:</w:t>
      </w:r>
    </w:p>
    <w:p w14:paraId="008F9821" w14:textId="77777777" w:rsidR="008D5B82" w:rsidRDefault="008D5B82" w:rsidP="008D5B82">
      <w:pPr>
        <w:ind w:left="1416"/>
        <w:jc w:val="both"/>
        <w:rPr>
          <w:rFonts w:cs="Arial"/>
          <w:b/>
        </w:rPr>
      </w:pPr>
      <w:r w:rsidRPr="008D5B82">
        <w:rPr>
          <w:rFonts w:cs="Arial"/>
          <w:b/>
        </w:rPr>
        <w:t>Koncepcijsko rješenje vodoopskrbe</w:t>
      </w:r>
      <w:r>
        <w:rPr>
          <w:rFonts w:cs="Arial"/>
          <w:b/>
        </w:rPr>
        <w:t xml:space="preserve"> </w:t>
      </w:r>
      <w:r w:rsidRPr="008D5B82">
        <w:rPr>
          <w:rFonts w:cs="Arial"/>
          <w:b/>
        </w:rPr>
        <w:t>na uslužnom području kojim upravljaju</w:t>
      </w:r>
      <w:r>
        <w:rPr>
          <w:rFonts w:cs="Arial"/>
          <w:b/>
        </w:rPr>
        <w:t xml:space="preserve"> </w:t>
      </w:r>
      <w:r w:rsidRPr="008D5B82">
        <w:rPr>
          <w:rFonts w:cs="Arial"/>
          <w:b/>
        </w:rPr>
        <w:t>IVKOM–VODE d.o.o., IVANEC,</w:t>
      </w:r>
      <w:r>
        <w:rPr>
          <w:rFonts w:cs="Arial"/>
          <w:b/>
        </w:rPr>
        <w:t xml:space="preserve"> </w:t>
      </w:r>
      <w:r w:rsidRPr="008D5B82">
        <w:rPr>
          <w:rFonts w:cs="Arial"/>
          <w:b/>
        </w:rPr>
        <w:t>s izradom detaljnog hidrauličkog</w:t>
      </w:r>
      <w:r>
        <w:rPr>
          <w:rFonts w:cs="Arial"/>
          <w:b/>
        </w:rPr>
        <w:t xml:space="preserve"> </w:t>
      </w:r>
      <w:r w:rsidRPr="008D5B82">
        <w:rPr>
          <w:rFonts w:cs="Arial"/>
          <w:b/>
        </w:rPr>
        <w:t>matematičkog modela</w:t>
      </w:r>
      <w:r>
        <w:rPr>
          <w:rFonts w:cs="Arial"/>
          <w:b/>
        </w:rPr>
        <w:t xml:space="preserve"> </w:t>
      </w:r>
      <w:r w:rsidRPr="008D5B82">
        <w:rPr>
          <w:rFonts w:cs="Arial"/>
          <w:b/>
        </w:rPr>
        <w:t>sadašnjeg i budućeg stanja razvoja</w:t>
      </w:r>
      <w:r>
        <w:rPr>
          <w:rFonts w:cs="Arial"/>
          <w:b/>
        </w:rPr>
        <w:t xml:space="preserve"> </w:t>
      </w:r>
      <w:r w:rsidRPr="008D5B82">
        <w:rPr>
          <w:rFonts w:cs="Arial"/>
          <w:b/>
        </w:rPr>
        <w:t>i studijom izvodljivosti</w:t>
      </w:r>
      <w:r>
        <w:rPr>
          <w:rFonts w:cs="Arial"/>
          <w:b/>
        </w:rPr>
        <w:t xml:space="preserve"> </w:t>
      </w:r>
    </w:p>
    <w:p w14:paraId="1FCBD958" w14:textId="77777777" w:rsidR="00E40BCB" w:rsidRDefault="00E40BCB" w:rsidP="008D5B82">
      <w:pPr>
        <w:ind w:left="708" w:firstLine="708"/>
        <w:rPr>
          <w:rFonts w:cs="Arial"/>
          <w:b/>
        </w:rPr>
      </w:pPr>
      <w:r w:rsidRPr="00A11519">
        <w:rPr>
          <w:rFonts w:cs="Arial"/>
          <w:b/>
        </w:rPr>
        <w:t xml:space="preserve">- </w:t>
      </w:r>
      <w:r>
        <w:rPr>
          <w:rFonts w:cs="Arial"/>
          <w:b/>
        </w:rPr>
        <w:t>Zahtjev za pojašnjenjem i izmjenom dokumentacije o nabavi</w:t>
      </w:r>
    </w:p>
    <w:p w14:paraId="6A5DD704" w14:textId="77777777" w:rsidR="00E40BCB" w:rsidRPr="001E3544" w:rsidRDefault="00E40BCB" w:rsidP="00E40BCB">
      <w:pPr>
        <w:ind w:left="708" w:firstLine="708"/>
        <w:rPr>
          <w:rFonts w:cs="Arial"/>
          <w:b/>
        </w:rPr>
      </w:pPr>
      <w:proofErr w:type="spellStart"/>
      <w:r w:rsidRPr="00B700F0">
        <w:rPr>
          <w:rFonts w:cs="Arial"/>
          <w:b/>
        </w:rPr>
        <w:t>Ev</w:t>
      </w:r>
      <w:proofErr w:type="spellEnd"/>
      <w:r w:rsidRPr="00B700F0">
        <w:rPr>
          <w:rFonts w:cs="Arial"/>
          <w:b/>
        </w:rPr>
        <w:t xml:space="preserve">. broj nabave: </w:t>
      </w:r>
      <w:r w:rsidR="008D5B82" w:rsidRPr="008D5B82">
        <w:rPr>
          <w:rFonts w:cs="Arial"/>
          <w:b/>
        </w:rPr>
        <w:t>MN–07–19</w:t>
      </w:r>
    </w:p>
    <w:p w14:paraId="2D0E95D3" w14:textId="77777777" w:rsidR="00E40BCB" w:rsidRPr="00A11519" w:rsidRDefault="00E40BCB" w:rsidP="00E40BCB">
      <w:pPr>
        <w:ind w:left="708" w:firstLine="708"/>
        <w:rPr>
          <w:rFonts w:cs="Arial"/>
          <w:b/>
        </w:rPr>
      </w:pPr>
    </w:p>
    <w:p w14:paraId="239687E3" w14:textId="77777777" w:rsidR="00E40BCB" w:rsidRDefault="00E40BCB" w:rsidP="00E40BCB">
      <w:pPr>
        <w:rPr>
          <w:rFonts w:cs="Arial"/>
        </w:rPr>
      </w:pPr>
    </w:p>
    <w:p w14:paraId="60E7C6D6" w14:textId="77777777" w:rsidR="00E40BCB" w:rsidRDefault="00E40BCB" w:rsidP="00E40BCB">
      <w:pPr>
        <w:jc w:val="both"/>
        <w:rPr>
          <w:rFonts w:cs="Arial"/>
        </w:rPr>
      </w:pPr>
      <w:r>
        <w:rPr>
          <w:rFonts w:cs="Arial"/>
        </w:rPr>
        <w:t>Poštovani,</w:t>
      </w:r>
    </w:p>
    <w:p w14:paraId="36C3E280" w14:textId="77777777" w:rsidR="00E40BCB" w:rsidRDefault="00E40BCB" w:rsidP="00E40BCB">
      <w:pPr>
        <w:jc w:val="both"/>
        <w:rPr>
          <w:rFonts w:cs="Arial"/>
        </w:rPr>
      </w:pPr>
    </w:p>
    <w:p w14:paraId="13D50B6A" w14:textId="77777777" w:rsidR="00E40BCB" w:rsidRDefault="00E40BCB" w:rsidP="00E40BCB">
      <w:pPr>
        <w:jc w:val="both"/>
        <w:rPr>
          <w:rFonts w:cs="Arial"/>
        </w:rPr>
      </w:pPr>
      <w:r>
        <w:rPr>
          <w:rFonts w:cs="Arial"/>
        </w:rPr>
        <w:t>U nastavku su komentari na dokumentaciju o nabavi.</w:t>
      </w:r>
    </w:p>
    <w:p w14:paraId="6F239CD9" w14:textId="77777777" w:rsidR="003D600F" w:rsidRDefault="003D600F" w:rsidP="003D600F"/>
    <w:p w14:paraId="44452BA4" w14:textId="77777777" w:rsidR="003D600F" w:rsidRPr="00A47E09" w:rsidRDefault="003D600F" w:rsidP="003D600F">
      <w:pPr>
        <w:pStyle w:val="Odlomakpopisa"/>
        <w:numPr>
          <w:ilvl w:val="0"/>
          <w:numId w:val="1"/>
        </w:numPr>
        <w:ind w:left="426" w:hanging="426"/>
        <w:rPr>
          <w:b/>
          <w:bCs/>
        </w:rPr>
      </w:pPr>
      <w:r w:rsidRPr="00A47E09">
        <w:rPr>
          <w:b/>
          <w:bCs/>
        </w:rPr>
        <w:t>UPIT</w:t>
      </w:r>
    </w:p>
    <w:p w14:paraId="2CA80154" w14:textId="77777777" w:rsidR="003D600F" w:rsidRDefault="003D600F" w:rsidP="00905100">
      <w:pPr>
        <w:jc w:val="both"/>
      </w:pPr>
      <w:r>
        <w:t xml:space="preserve">U točki IV.3.2.7. DoN, za stručnjaka 7 zahtijevaju se minimalno dvije (2) potvrde o uredno ispunjenom ugovoru za: </w:t>
      </w:r>
    </w:p>
    <w:p w14:paraId="4447C9AF" w14:textId="77777777" w:rsidR="003D600F" w:rsidRDefault="003D600F" w:rsidP="00905100">
      <w:pPr>
        <w:pStyle w:val="Odlomakpopisa"/>
        <w:numPr>
          <w:ilvl w:val="0"/>
          <w:numId w:val="3"/>
        </w:numPr>
        <w:jc w:val="both"/>
      </w:pPr>
      <w:r>
        <w:t>provođenj</w:t>
      </w:r>
      <w:r w:rsidR="001E17F8">
        <w:t>e</w:t>
      </w:r>
      <w:r>
        <w:t xml:space="preserve"> mjerenja protoka i tlaka vodoopskrbnog sustava na ukupno najmanje 500 mjernih mjesta…</w:t>
      </w:r>
    </w:p>
    <w:p w14:paraId="11111412" w14:textId="77777777" w:rsidR="000C4E0B" w:rsidRDefault="003D600F" w:rsidP="00905100">
      <w:pPr>
        <w:jc w:val="both"/>
      </w:pPr>
      <w:r>
        <w:t xml:space="preserve">U Projektnom zadatku </w:t>
      </w:r>
      <w:r w:rsidR="000C4E0B">
        <w:t>ne navodi se broj planiranih mjerenja (mjernih mjesta), ali se za sustave ovakve veličine</w:t>
      </w:r>
      <w:r w:rsidR="00905100">
        <w:t xml:space="preserve"> i složenosti</w:t>
      </w:r>
      <w:r w:rsidR="000C4E0B">
        <w:t xml:space="preserve"> može očekivati 100-150 mjernih mjesta.</w:t>
      </w:r>
    </w:p>
    <w:p w14:paraId="573BB3AE" w14:textId="77777777" w:rsidR="003D600F" w:rsidRDefault="000C4E0B" w:rsidP="00905100">
      <w:pPr>
        <w:jc w:val="both"/>
      </w:pPr>
      <w:r>
        <w:t>Iz navedenog proizlazi da je zahtjev za m</w:t>
      </w:r>
      <w:r w:rsidRPr="000C4E0B">
        <w:t>inimaln</w:t>
      </w:r>
      <w:r>
        <w:t>om</w:t>
      </w:r>
      <w:r w:rsidRPr="000C4E0B">
        <w:t xml:space="preserve"> stručn</w:t>
      </w:r>
      <w:r>
        <w:t>om</w:t>
      </w:r>
      <w:r w:rsidRPr="000C4E0B">
        <w:t xml:space="preserve"> kvalifikacij</w:t>
      </w:r>
      <w:r>
        <w:t xml:space="preserve">om Stručnjaka 7 daleko veći od predmeta nabave, koji </w:t>
      </w:r>
      <w:r w:rsidR="00905100">
        <w:t xml:space="preserve">ujedno </w:t>
      </w:r>
      <w:r>
        <w:t>po ovom pitanju nije do kraja definiran</w:t>
      </w:r>
      <w:r w:rsidR="00A95A59">
        <w:t xml:space="preserve">, </w:t>
      </w:r>
      <w:r w:rsidR="00A95A59" w:rsidRPr="00A95A59">
        <w:t>što se prema članku 256. Zakona o javnoj nabavi (NN 120/16) smatra prekomjernim zahtjevom naručitelja.</w:t>
      </w:r>
    </w:p>
    <w:p w14:paraId="2868FC72" w14:textId="77777777" w:rsidR="0008315E" w:rsidRDefault="0008315E" w:rsidP="0008315E">
      <w:pPr>
        <w:jc w:val="both"/>
      </w:pPr>
      <w:r>
        <w:t>Opća je preporuka da se minimalni uvjeti sposobnosti ne postavljaju jednako predmetu nabave, nego 50 do 70% u odnosu na količinu nabave, da bi se otvorila tržišna utakmica.</w:t>
      </w:r>
    </w:p>
    <w:p w14:paraId="5EA959E9" w14:textId="77777777" w:rsidR="000C4E0B" w:rsidRDefault="000C4E0B" w:rsidP="00905100">
      <w:pPr>
        <w:jc w:val="both"/>
      </w:pPr>
      <w:r>
        <w:t>Nadalje, u</w:t>
      </w:r>
      <w:r w:rsidRPr="000C4E0B">
        <w:t xml:space="preserve"> kriterijima za odabir ponude (točka VI.6.2. DoN) kao specifično stručno iskustvo </w:t>
      </w:r>
      <w:r w:rsidR="00905100">
        <w:t>za</w:t>
      </w:r>
      <w:r w:rsidRPr="000C4E0B">
        <w:t xml:space="preserve"> stručnjaka </w:t>
      </w:r>
      <w:r>
        <w:t>8 zahtijevaju se provedena mjerenja na 60 mjernih mjesta, što je u skladu s predmetom nabave.</w:t>
      </w:r>
    </w:p>
    <w:p w14:paraId="21EB17D6" w14:textId="77777777" w:rsidR="00075753" w:rsidRDefault="000C4E0B" w:rsidP="00962DE8">
      <w:pPr>
        <w:jc w:val="both"/>
      </w:pPr>
      <w:r>
        <w:t xml:space="preserve">Stoga molimo da se kriteriji po pitanju broja izmjerenih mjernih mjesta za stručnjaka 7 izjednače sa zahtjevima za stručnjaka 8, odnosno usklade s predmetom nabave, na način da se zahtijeva </w:t>
      </w:r>
      <w:r w:rsidRPr="000C4E0B">
        <w:t xml:space="preserve">provođenje mjerenja protoka i tlaka vodoopskrbnog sustava na ukupno najmanje </w:t>
      </w:r>
      <w:r>
        <w:t>60</w:t>
      </w:r>
      <w:r w:rsidRPr="000C4E0B">
        <w:t xml:space="preserve"> mjernih mjest</w:t>
      </w:r>
      <w:r w:rsidR="00DF03DF">
        <w:t>a.</w:t>
      </w:r>
    </w:p>
    <w:p w14:paraId="52FE3E90" w14:textId="77777777" w:rsidR="00A47E09" w:rsidRDefault="00A47E09"/>
    <w:p w14:paraId="7EB301A3" w14:textId="77777777" w:rsidR="00962DE8" w:rsidRDefault="00962DE8"/>
    <w:p w14:paraId="3452B690" w14:textId="77777777" w:rsidR="00A47E09" w:rsidRDefault="00A47E09"/>
    <w:p w14:paraId="64327EF6" w14:textId="77777777" w:rsidR="00A47E09" w:rsidRDefault="00A47E09"/>
    <w:p w14:paraId="003D9C9B" w14:textId="77777777" w:rsidR="00A95A59" w:rsidRDefault="00A95A59"/>
    <w:p w14:paraId="56AD95BD" w14:textId="77777777" w:rsidR="001E4871" w:rsidRPr="00A47E09" w:rsidRDefault="001E4871" w:rsidP="001E4871">
      <w:pPr>
        <w:pStyle w:val="Odlomakpopisa"/>
        <w:numPr>
          <w:ilvl w:val="0"/>
          <w:numId w:val="1"/>
        </w:numPr>
        <w:ind w:left="426" w:hanging="426"/>
        <w:rPr>
          <w:b/>
          <w:bCs/>
        </w:rPr>
      </w:pPr>
      <w:r w:rsidRPr="00A47E09">
        <w:rPr>
          <w:b/>
          <w:bCs/>
        </w:rPr>
        <w:lastRenderedPageBreak/>
        <w:t>UPIT</w:t>
      </w:r>
    </w:p>
    <w:p w14:paraId="5C564CAD" w14:textId="77777777" w:rsidR="00AC5C6E" w:rsidRDefault="00AC5C6E" w:rsidP="00905100">
      <w:pPr>
        <w:jc w:val="both"/>
      </w:pPr>
      <w:r>
        <w:t xml:space="preserve">U kriterijima za odabir ponude (točka VI.6.2. DoN) kao specifično stručno iskustvo  stručnjaka 1, 2, i 3 boduju se sustavi </w:t>
      </w:r>
      <w:r w:rsidRPr="00075753">
        <w:t>minimalne duljine 900 km, sa zahvaćenom količinom vode većom od 6.000.000 m</w:t>
      </w:r>
      <w:r w:rsidRPr="00651445">
        <w:rPr>
          <w:vertAlign w:val="superscript"/>
        </w:rPr>
        <w:t>3</w:t>
      </w:r>
      <w:r w:rsidRPr="00075753">
        <w:t>/god</w:t>
      </w:r>
      <w:r>
        <w:t>.</w:t>
      </w:r>
    </w:p>
    <w:p w14:paraId="75C868FA" w14:textId="77777777" w:rsidR="00075753" w:rsidRDefault="00AC5C6E" w:rsidP="00905100">
      <w:pPr>
        <w:jc w:val="both"/>
      </w:pPr>
      <w:r>
        <w:t>S druge strane, u</w:t>
      </w:r>
      <w:r w:rsidR="00075753">
        <w:t xml:space="preserve"> Projektnom zadatku navodi se da u</w:t>
      </w:r>
      <w:r w:rsidR="00075753" w:rsidRPr="00075753">
        <w:t xml:space="preserve">kupna dužina </w:t>
      </w:r>
      <w:r w:rsidR="00075753">
        <w:t>sustava kojim upravlja Ivkom</w:t>
      </w:r>
      <w:r w:rsidR="00075753" w:rsidRPr="00075753">
        <w:t xml:space="preserve"> iznosi 435 km</w:t>
      </w:r>
      <w:r w:rsidR="00075753">
        <w:t>, a prosječna količina zahvaćene vode oko 1.700.000 m</w:t>
      </w:r>
      <w:r w:rsidR="00075753" w:rsidRPr="00651445">
        <w:rPr>
          <w:vertAlign w:val="superscript"/>
        </w:rPr>
        <w:t>3</w:t>
      </w:r>
      <w:r w:rsidR="00075753">
        <w:t>/god.</w:t>
      </w:r>
    </w:p>
    <w:p w14:paraId="247040BF" w14:textId="77777777" w:rsidR="00075753" w:rsidRDefault="00075753" w:rsidP="00905100">
      <w:pPr>
        <w:jc w:val="both"/>
      </w:pPr>
      <w:r>
        <w:t>Iz navedenog je vidljivo da su kriteriji za odabir višestruko veći od predmeta nabave</w:t>
      </w:r>
      <w:r w:rsidR="00A95A59" w:rsidRPr="00A95A59">
        <w:t>, što se prema članku 256. Zakona o javnoj nabavi (NN 120/16) smatra prekomjernim zahtjevom naručitelja.</w:t>
      </w:r>
    </w:p>
    <w:p w14:paraId="0170B808" w14:textId="443C622D" w:rsidR="00075753" w:rsidRDefault="0008315E" w:rsidP="00905100">
      <w:pPr>
        <w:jc w:val="both"/>
      </w:pPr>
      <w:r>
        <w:t>Opća je preporuka</w:t>
      </w:r>
      <w:r w:rsidR="00075753">
        <w:t xml:space="preserve"> da se kriteriji za odabir ne postavljaju jednako predmetu </w:t>
      </w:r>
      <w:r w:rsidR="00075753" w:rsidRPr="00783A8E">
        <w:t xml:space="preserve">nabave, nego 50 do 70% </w:t>
      </w:r>
      <w:r w:rsidR="001E4871" w:rsidRPr="00783A8E">
        <w:t>u odnosu na količinu nabave</w:t>
      </w:r>
      <w:r w:rsidR="00A95A59" w:rsidRPr="00783A8E">
        <w:t>, da bi se otvorila tržišna utakmica</w:t>
      </w:r>
      <w:r w:rsidR="001741C5" w:rsidRPr="00783A8E">
        <w:t xml:space="preserve">, pogotovo za </w:t>
      </w:r>
      <w:r w:rsidR="00783A8E" w:rsidRPr="00783A8E">
        <w:t>natječaje slične predmetnom, gdje nije izvršeno puno</w:t>
      </w:r>
      <w:r w:rsidR="00A34993">
        <w:t xml:space="preserve"> sličnih</w:t>
      </w:r>
      <w:r w:rsidR="00783A8E" w:rsidRPr="00783A8E">
        <w:t xml:space="preserve"> usluga kakve se zahtijevaju u kriteriju za odabir</w:t>
      </w:r>
      <w:r w:rsidR="00783A8E">
        <w:t>.</w:t>
      </w:r>
    </w:p>
    <w:p w14:paraId="5C50B9CF" w14:textId="77777777" w:rsidR="00075753" w:rsidRDefault="00075753" w:rsidP="00905100">
      <w:pPr>
        <w:jc w:val="both"/>
      </w:pPr>
      <w:r>
        <w:t xml:space="preserve">Stoga molimo da se navedeni kriteriji korigiraju na način da se </w:t>
      </w:r>
      <w:r w:rsidR="001E4871">
        <w:t>zahtijeva duljina sustava (mreže) u iznosu od min. 200 km, te količina zahvaćene vode min. 1.500.000 m</w:t>
      </w:r>
      <w:r w:rsidR="001E4871" w:rsidRPr="00651445">
        <w:rPr>
          <w:vertAlign w:val="superscript"/>
        </w:rPr>
        <w:t>3</w:t>
      </w:r>
      <w:r w:rsidR="001E4871">
        <w:t>/god.</w:t>
      </w:r>
    </w:p>
    <w:p w14:paraId="1FF52F2A" w14:textId="77777777" w:rsidR="00FF0CDD" w:rsidRDefault="00FF0CDD" w:rsidP="00075753"/>
    <w:p w14:paraId="1C1F31F5" w14:textId="77777777" w:rsidR="00075753" w:rsidRDefault="00A95A59" w:rsidP="00075753">
      <w:r>
        <w:t>S poštovanjem,</w:t>
      </w:r>
    </w:p>
    <w:p w14:paraId="73CC335B" w14:textId="77777777" w:rsidR="00A95A59" w:rsidRDefault="00A95A59" w:rsidP="00075753">
      <w:r>
        <w:t>Zainteresirani gospodarski subjekt</w:t>
      </w:r>
    </w:p>
    <w:sectPr w:rsidR="00A95A59" w:rsidSect="00FC6E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4156C"/>
    <w:multiLevelType w:val="hybridMultilevel"/>
    <w:tmpl w:val="C31699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7614EB"/>
    <w:multiLevelType w:val="hybridMultilevel"/>
    <w:tmpl w:val="3ABEE422"/>
    <w:lvl w:ilvl="0" w:tplc="C7CE9F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64471F"/>
    <w:multiLevelType w:val="hybridMultilevel"/>
    <w:tmpl w:val="D6284CC4"/>
    <w:lvl w:ilvl="0" w:tplc="BDDE6D4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53"/>
    <w:rsid w:val="00075753"/>
    <w:rsid w:val="0008315E"/>
    <w:rsid w:val="000C4E0B"/>
    <w:rsid w:val="001376B5"/>
    <w:rsid w:val="001741C5"/>
    <w:rsid w:val="001E17F8"/>
    <w:rsid w:val="001E4871"/>
    <w:rsid w:val="003D600F"/>
    <w:rsid w:val="00651445"/>
    <w:rsid w:val="00783A8E"/>
    <w:rsid w:val="008D5B82"/>
    <w:rsid w:val="00905100"/>
    <w:rsid w:val="00962DE8"/>
    <w:rsid w:val="00A34993"/>
    <w:rsid w:val="00A47E09"/>
    <w:rsid w:val="00A95A59"/>
    <w:rsid w:val="00AC5C6E"/>
    <w:rsid w:val="00DF03DF"/>
    <w:rsid w:val="00E31226"/>
    <w:rsid w:val="00E40BCB"/>
    <w:rsid w:val="00FC6E26"/>
    <w:rsid w:val="00FF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6F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E48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E48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2405</Characters>
  <Application>Microsoft Office Word</Application>
  <DocSecurity>4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Dorde</dc:creator>
  <cp:lastModifiedBy>Djurdjica Ruzak</cp:lastModifiedBy>
  <cp:revision>2</cp:revision>
  <cp:lastPrinted>2019-06-18T11:23:00Z</cp:lastPrinted>
  <dcterms:created xsi:type="dcterms:W3CDTF">2019-06-18T11:29:00Z</dcterms:created>
  <dcterms:modified xsi:type="dcterms:W3CDTF">2019-06-18T11:29:00Z</dcterms:modified>
</cp:coreProperties>
</file>